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A2518" w14:textId="75F466F0" w:rsidR="007F668E" w:rsidRDefault="0049701F" w:rsidP="0049701F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Geography 370:</w:t>
      </w:r>
      <w:r w:rsidRPr="00A47A5B">
        <w:rPr>
          <w:b/>
          <w:i/>
          <w:u w:val="single"/>
        </w:rPr>
        <w:t xml:space="preserve"> Climate </w:t>
      </w:r>
      <w:r w:rsidR="00521029">
        <w:rPr>
          <w:b/>
          <w:i/>
          <w:u w:val="single"/>
        </w:rPr>
        <w:t xml:space="preserve">Change </w:t>
      </w:r>
      <w:r w:rsidRPr="00A47A5B">
        <w:rPr>
          <w:b/>
          <w:i/>
          <w:u w:val="single"/>
        </w:rPr>
        <w:t>and Society/Climate Risk Management</w:t>
      </w:r>
    </w:p>
    <w:p w14:paraId="2F12F055" w14:textId="049ABD6E" w:rsidR="00974C86" w:rsidRDefault="00974C86" w:rsidP="0049701F">
      <w:pPr>
        <w:jc w:val="center"/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>Spring 2014</w:t>
      </w:r>
    </w:p>
    <w:p w14:paraId="60D36A24" w14:textId="347A2085" w:rsidR="00BB4BB3" w:rsidRDefault="00D05065" w:rsidP="0049701F">
      <w:pPr>
        <w:jc w:val="center"/>
      </w:pPr>
      <w:r>
        <w:rPr>
          <w:rStyle w:val="Hyperlink"/>
          <w:color w:val="auto"/>
          <w:u w:val="none"/>
        </w:rPr>
        <w:t xml:space="preserve">Course Meeting: </w:t>
      </w:r>
      <w:r w:rsidR="00BB4BB3">
        <w:rPr>
          <w:rStyle w:val="Hyperlink"/>
          <w:color w:val="auto"/>
          <w:u w:val="none"/>
        </w:rPr>
        <w:t>MW 3:20-4:40, Beck Hall, Rm. #251</w:t>
      </w:r>
      <w:r>
        <w:rPr>
          <w:rStyle w:val="Hyperlink"/>
          <w:color w:val="auto"/>
          <w:u w:val="none"/>
        </w:rPr>
        <w:t>, LIV</w:t>
      </w:r>
    </w:p>
    <w:p w14:paraId="6FCE00B4" w14:textId="3F61E28D" w:rsidR="0049701F" w:rsidRDefault="00974C86" w:rsidP="0049701F">
      <w:pPr>
        <w:jc w:val="center"/>
      </w:pPr>
      <w:r>
        <w:t xml:space="preserve">Instructor: </w:t>
      </w:r>
      <w:r w:rsidR="0049701F">
        <w:t>Asher Siebert</w:t>
      </w:r>
    </w:p>
    <w:p w14:paraId="30E887F5" w14:textId="239F61DD" w:rsidR="00BD791E" w:rsidRDefault="00BD791E" w:rsidP="0049701F">
      <w:pPr>
        <w:jc w:val="center"/>
      </w:pPr>
      <w:r>
        <w:t>Office: B119 Lucy Stone Hall</w:t>
      </w:r>
      <w:r w:rsidR="00D05065">
        <w:t>, LIV</w:t>
      </w:r>
    </w:p>
    <w:p w14:paraId="299D338C" w14:textId="0ECF4C0B" w:rsidR="00652267" w:rsidRDefault="00652267" w:rsidP="0049701F">
      <w:pPr>
        <w:jc w:val="center"/>
      </w:pPr>
      <w:r>
        <w:t>Office Hours: MW 2-3, LSH B119 or by appointment</w:t>
      </w:r>
    </w:p>
    <w:p w14:paraId="4CFDE450" w14:textId="77777777" w:rsidR="0049701F" w:rsidRDefault="00E02DF5" w:rsidP="0049701F">
      <w:pPr>
        <w:jc w:val="center"/>
        <w:rPr>
          <w:rStyle w:val="Hyperlink"/>
        </w:rPr>
      </w:pPr>
      <w:hyperlink r:id="rId6" w:history="1">
        <w:r w:rsidR="0049701F" w:rsidRPr="00B72CDD">
          <w:rPr>
            <w:rStyle w:val="Hyperlink"/>
          </w:rPr>
          <w:t>asherb.siebert@gmail.com</w:t>
        </w:r>
      </w:hyperlink>
    </w:p>
    <w:p w14:paraId="23396F60" w14:textId="6D7287C5" w:rsidR="00E02DF5" w:rsidRDefault="00E02DF5" w:rsidP="0049701F">
      <w:pPr>
        <w:jc w:val="center"/>
        <w:rPr>
          <w:rStyle w:val="Hyperlink"/>
        </w:rPr>
      </w:pPr>
      <w:r>
        <w:rPr>
          <w:rStyle w:val="Hyperlink"/>
        </w:rPr>
        <w:t>asherb@eden.rutgers.edu</w:t>
      </w:r>
    </w:p>
    <w:p w14:paraId="2DD02DFE" w14:textId="1110E946" w:rsidR="00090980" w:rsidRDefault="00090980" w:rsidP="00AE439F">
      <w:pPr>
        <w:jc w:val="both"/>
      </w:pPr>
    </w:p>
    <w:p w14:paraId="60074BDF" w14:textId="6346DA87" w:rsidR="0049701F" w:rsidRDefault="00264949" w:rsidP="00090980">
      <w:pPr>
        <w:jc w:val="both"/>
      </w:pPr>
      <w:r>
        <w:rPr>
          <w:b/>
        </w:rPr>
        <w:t xml:space="preserve">Course </w:t>
      </w:r>
      <w:r w:rsidR="00090980" w:rsidRPr="00090980">
        <w:rPr>
          <w:b/>
        </w:rPr>
        <w:t>Overview:</w:t>
      </w:r>
      <w:r w:rsidR="00090980">
        <w:t xml:space="preserve"> </w:t>
      </w:r>
      <w:r w:rsidR="0049701F">
        <w:t>This one semester upper level course on climate and society and climate risk management will explore multiple aspects of the int</w:t>
      </w:r>
      <w:bookmarkStart w:id="0" w:name="_GoBack"/>
      <w:bookmarkEnd w:id="0"/>
      <w:r w:rsidR="0049701F">
        <w:t xml:space="preserve">ersection of climate change, climate variability and society. There are no prerequisites, but having some familiarity with the subject and/or having taken Geography 101 or 102 will be beneficial. </w:t>
      </w:r>
    </w:p>
    <w:p w14:paraId="2A5E003E" w14:textId="02A39551" w:rsidR="00974C86" w:rsidRDefault="0049701F" w:rsidP="00974C86">
      <w:pPr>
        <w:ind w:firstLine="720"/>
        <w:jc w:val="both"/>
      </w:pPr>
      <w:r>
        <w:t>Clima</w:t>
      </w:r>
      <w:r w:rsidR="00E10DD8">
        <w:t>te change and its associated implications constitute one of the great</w:t>
      </w:r>
      <w:r>
        <w:t xml:space="preserve"> challenges our global society faces in the 21</w:t>
      </w:r>
      <w:r w:rsidRPr="0049701F">
        <w:rPr>
          <w:vertAlign w:val="superscript"/>
        </w:rPr>
        <w:t>st</w:t>
      </w:r>
      <w:r>
        <w:t xml:space="preserve"> century. </w:t>
      </w:r>
      <w:r w:rsidR="008B08AE">
        <w:t>As this issue is vast and multifa</w:t>
      </w:r>
      <w:r w:rsidR="00CC5577">
        <w:t>ceted, we will explore the associated challenges</w:t>
      </w:r>
      <w:r w:rsidR="008B08AE">
        <w:t xml:space="preserve"> through </w:t>
      </w:r>
      <w:r w:rsidR="00CC5577">
        <w:t>several different perspectives, including both d</w:t>
      </w:r>
      <w:r w:rsidR="00AA6C78">
        <w:t xml:space="preserve">omestic and international lenses. </w:t>
      </w:r>
      <w:r w:rsidR="00974C86">
        <w:t>Topics covered will include:</w:t>
      </w:r>
    </w:p>
    <w:p w14:paraId="5BA9C0D3" w14:textId="77777777" w:rsidR="00974C86" w:rsidRDefault="008B08AE" w:rsidP="00974C86">
      <w:pPr>
        <w:pStyle w:val="ListParagraph"/>
        <w:numPr>
          <w:ilvl w:val="0"/>
          <w:numId w:val="1"/>
        </w:numPr>
        <w:jc w:val="both"/>
      </w:pPr>
      <w:proofErr w:type="gramStart"/>
      <w:r>
        <w:t>climate</w:t>
      </w:r>
      <w:proofErr w:type="gramEnd"/>
      <w:r>
        <w:t xml:space="preserve"> system science (with foci on the coupled ocean atmosphere system, </w:t>
      </w:r>
      <w:r w:rsidR="00717849">
        <w:t>the science behind climate assessment</w:t>
      </w:r>
      <w:r w:rsidR="00656D5D">
        <w:t>,</w:t>
      </w:r>
      <w:r w:rsidR="00717849">
        <w:t xml:space="preserve"> and </w:t>
      </w:r>
      <w:r w:rsidR="00656D5D">
        <w:t xml:space="preserve">climate </w:t>
      </w:r>
      <w:r w:rsidR="00717849">
        <w:t>extremes)</w:t>
      </w:r>
    </w:p>
    <w:p w14:paraId="647C78DE" w14:textId="21A2EE7A" w:rsidR="008B08AE" w:rsidRDefault="008B08AE" w:rsidP="00974C86">
      <w:pPr>
        <w:pStyle w:val="ListParagraph"/>
        <w:numPr>
          <w:ilvl w:val="0"/>
          <w:numId w:val="1"/>
        </w:numPr>
        <w:jc w:val="both"/>
      </w:pPr>
      <w:proofErr w:type="gramStart"/>
      <w:r>
        <w:t>energy</w:t>
      </w:r>
      <w:proofErr w:type="gramEnd"/>
      <w:r>
        <w:t xml:space="preserve"> (both fossil fuel and alternative)</w:t>
      </w:r>
    </w:p>
    <w:p w14:paraId="1635BB5C" w14:textId="293D20E7" w:rsidR="008B08AE" w:rsidRDefault="008B08AE" w:rsidP="00974C86">
      <w:pPr>
        <w:pStyle w:val="ListParagraph"/>
        <w:numPr>
          <w:ilvl w:val="0"/>
          <w:numId w:val="1"/>
        </w:numPr>
        <w:jc w:val="both"/>
      </w:pPr>
      <w:proofErr w:type="gramStart"/>
      <w:r>
        <w:t>policy</w:t>
      </w:r>
      <w:proofErr w:type="gramEnd"/>
      <w:r>
        <w:t xml:space="preserve"> and </w:t>
      </w:r>
      <w:r w:rsidR="00584D33">
        <w:t xml:space="preserve">equity </w:t>
      </w:r>
      <w:r>
        <w:t>discourse of mitigation and adaptation</w:t>
      </w:r>
      <w:r w:rsidR="00E10DD8">
        <w:t xml:space="preserve"> (both domestic and international)</w:t>
      </w:r>
      <w:r w:rsidR="00974C86">
        <w:t xml:space="preserve"> *</w:t>
      </w:r>
    </w:p>
    <w:p w14:paraId="266182AD" w14:textId="7D6B172C" w:rsidR="008B08AE" w:rsidRDefault="008B08AE" w:rsidP="00974C86">
      <w:pPr>
        <w:pStyle w:val="ListParagraph"/>
        <w:numPr>
          <w:ilvl w:val="0"/>
          <w:numId w:val="1"/>
        </w:numPr>
        <w:jc w:val="both"/>
      </w:pPr>
      <w:proofErr w:type="gramStart"/>
      <w:r>
        <w:t>climate</w:t>
      </w:r>
      <w:proofErr w:type="gramEnd"/>
      <w:r>
        <w:t xml:space="preserve"> and water, climate and agriculture</w:t>
      </w:r>
      <w:r w:rsidR="00CC5577">
        <w:t xml:space="preserve"> (both domestic and international)</w:t>
      </w:r>
    </w:p>
    <w:p w14:paraId="247C6E29" w14:textId="2AB626A5" w:rsidR="00C952AE" w:rsidRDefault="008B08AE" w:rsidP="00974C86">
      <w:pPr>
        <w:pStyle w:val="ListParagraph"/>
        <w:numPr>
          <w:ilvl w:val="0"/>
          <w:numId w:val="1"/>
        </w:numPr>
        <w:jc w:val="both"/>
      </w:pPr>
      <w:r>
        <w:t xml:space="preserve">climate and </w:t>
      </w:r>
      <w:r w:rsidR="00717849">
        <w:t xml:space="preserve">public </w:t>
      </w:r>
      <w:r>
        <w:t>health, coastal and low-lying vulnerability</w:t>
      </w:r>
      <w:r w:rsidR="00342B29">
        <w:t xml:space="preserve">, </w:t>
      </w:r>
      <w:r>
        <w:t>climate and cities, infrastructure and transportation</w:t>
      </w:r>
      <w:r w:rsidR="00CC5577">
        <w:t xml:space="preserve"> (both domestic and international)</w:t>
      </w:r>
    </w:p>
    <w:p w14:paraId="2924040D" w14:textId="04920A05" w:rsidR="00974C86" w:rsidRDefault="00974C86" w:rsidP="00974C86">
      <w:pPr>
        <w:jc w:val="both"/>
      </w:pPr>
      <w:r>
        <w:t>*this discussion may also involve some discourse on climate as a security issue</w:t>
      </w:r>
    </w:p>
    <w:p w14:paraId="5732D138" w14:textId="77777777" w:rsidR="00717849" w:rsidRDefault="00717849" w:rsidP="008B08AE">
      <w:pPr>
        <w:jc w:val="both"/>
      </w:pPr>
    </w:p>
    <w:p w14:paraId="539144BC" w14:textId="651018F2" w:rsidR="00656D5D" w:rsidRDefault="00656D5D" w:rsidP="008B08AE">
      <w:pPr>
        <w:jc w:val="both"/>
      </w:pPr>
      <w:r>
        <w:t>The instr</w:t>
      </w:r>
      <w:r w:rsidR="002C6035">
        <w:t>uction for much of first half of the term</w:t>
      </w:r>
      <w:r>
        <w:t xml:space="preserve"> will be lecture-oriented, but most of the rest </w:t>
      </w:r>
      <w:r w:rsidR="00AD4006">
        <w:t>of the class will be discussion-</w:t>
      </w:r>
      <w:r>
        <w:t xml:space="preserve">oriented. </w:t>
      </w:r>
    </w:p>
    <w:p w14:paraId="790326B1" w14:textId="77777777" w:rsidR="00584D33" w:rsidRDefault="00584D33" w:rsidP="00584D33">
      <w:pPr>
        <w:jc w:val="both"/>
      </w:pPr>
    </w:p>
    <w:p w14:paraId="3C68DCA6" w14:textId="77777777" w:rsidR="00DC4D57" w:rsidRDefault="00DC4D57" w:rsidP="00DC4D57">
      <w:pPr>
        <w:widowControl w:val="0"/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</w:rPr>
      </w:pPr>
      <w:r>
        <w:rPr>
          <w:rFonts w:ascii="TimesNewRomanPS-BoldMT" w:hAnsi="TimesNewRomanPS-BoldMT" w:cs="TimesNewRomanPS-BoldMT"/>
          <w:b/>
          <w:bCs/>
          <w:color w:val="000000"/>
        </w:rPr>
        <w:t>Academic Integrity</w:t>
      </w:r>
    </w:p>
    <w:p w14:paraId="268D347F" w14:textId="2F9473D0" w:rsidR="00342B29" w:rsidRDefault="00DC4D57" w:rsidP="003E0BDE">
      <w:pPr>
        <w:widowControl w:val="0"/>
        <w:autoSpaceDE w:val="0"/>
        <w:autoSpaceDN w:val="0"/>
        <w:adjustRightInd w:val="0"/>
      </w:pPr>
      <w:r>
        <w:rPr>
          <w:rFonts w:ascii="TimesNewRomanPS-BoldMT" w:hAnsi="TimesNewRomanPS-BoldMT" w:cs="TimesNewRomanPS-BoldMT"/>
          <w:color w:val="000000"/>
        </w:rPr>
        <w:t xml:space="preserve">Students are expected to understand and to act in accordance with the Rutgers </w:t>
      </w:r>
      <w:r>
        <w:rPr>
          <w:rFonts w:ascii="TimesNewRomanPS-BoldMT" w:hAnsi="TimesNewRomanPS-BoldMT" w:cs="TimesNewRomanPS-BoldMT"/>
          <w:b/>
          <w:bCs/>
          <w:color w:val="000000"/>
        </w:rPr>
        <w:t>Academic</w:t>
      </w:r>
      <w:r w:rsidR="003E0BDE">
        <w:rPr>
          <w:rFonts w:ascii="TimesNewRomanPS-BoldMT" w:hAnsi="TimesNewRomanPS-BoldMT" w:cs="TimesNewRomanPS-BoldMT"/>
          <w:b/>
          <w:bCs/>
          <w:color w:val="000000"/>
        </w:rPr>
        <w:t xml:space="preserve"> </w:t>
      </w:r>
      <w:r>
        <w:rPr>
          <w:rFonts w:ascii="TimesNewRomanPS-BoldMT" w:hAnsi="TimesNewRomanPS-BoldMT" w:cs="TimesNewRomanPS-BoldMT"/>
          <w:b/>
          <w:bCs/>
          <w:color w:val="000000"/>
        </w:rPr>
        <w:t xml:space="preserve">Integrity Policy: </w:t>
      </w:r>
      <w:r>
        <w:rPr>
          <w:rFonts w:ascii="TimesNewRomanPS-BoldMT" w:hAnsi="TimesNewRomanPS-BoldMT" w:cs="TimesNewRomanPS-BoldMT"/>
          <w:color w:val="0028FA"/>
        </w:rPr>
        <w:t>http://academicintegrity.rutgers.edu/policy-on-academic-integrity</w:t>
      </w:r>
    </w:p>
    <w:p w14:paraId="1223A0AA" w14:textId="77777777" w:rsidR="00342B29" w:rsidRDefault="00342B29" w:rsidP="008B08AE">
      <w:pPr>
        <w:jc w:val="both"/>
      </w:pPr>
    </w:p>
    <w:p w14:paraId="0FA0929E" w14:textId="6D2BB0C0" w:rsidR="008B08AE" w:rsidRDefault="00090980" w:rsidP="008B08AE">
      <w:pPr>
        <w:jc w:val="both"/>
      </w:pPr>
      <w:r w:rsidRPr="00090980">
        <w:rPr>
          <w:b/>
        </w:rPr>
        <w:t>General expectations</w:t>
      </w:r>
      <w:r>
        <w:rPr>
          <w:b/>
        </w:rPr>
        <w:t xml:space="preserve">: </w:t>
      </w:r>
      <w:r>
        <w:t xml:space="preserve">Please be respectful and engaged. Please do not text, check </w:t>
      </w:r>
      <w:proofErr w:type="spellStart"/>
      <w:r>
        <w:t>facebook</w:t>
      </w:r>
      <w:proofErr w:type="spellEnd"/>
      <w:r>
        <w:t xml:space="preserve">, etc., during class. </w:t>
      </w:r>
    </w:p>
    <w:p w14:paraId="719713CA" w14:textId="77777777" w:rsidR="00974C86" w:rsidRDefault="00974C86" w:rsidP="008B08AE">
      <w:pPr>
        <w:jc w:val="both"/>
      </w:pPr>
    </w:p>
    <w:p w14:paraId="3F100F12" w14:textId="77777777" w:rsidR="00974C86" w:rsidRDefault="00974C86" w:rsidP="00974C86">
      <w:pPr>
        <w:widowControl w:val="0"/>
        <w:autoSpaceDE w:val="0"/>
        <w:autoSpaceDN w:val="0"/>
        <w:adjustRightInd w:val="0"/>
      </w:pPr>
      <w:r w:rsidRPr="00974C86">
        <w:rPr>
          <w:b/>
        </w:rPr>
        <w:t>Readings:</w:t>
      </w:r>
      <w:r>
        <w:t xml:space="preserve"> There is no textbook required for the course, although students are encouraged to purchase </w:t>
      </w:r>
    </w:p>
    <w:p w14:paraId="4BDF3281" w14:textId="661F06CB" w:rsidR="00974C86" w:rsidRDefault="00974C86" w:rsidP="00974C86">
      <w:pPr>
        <w:widowControl w:val="0"/>
        <w:autoSpaceDE w:val="0"/>
        <w:autoSpaceDN w:val="0"/>
        <w:adjustRightInd w:val="0"/>
        <w:rPr>
          <w:rFonts w:ascii="TimesNewRomanPS-ItalicMT" w:hAnsi="TimesNewRomanPS-ItalicMT" w:cs="TimesNewRomanPS-ItalicMT"/>
        </w:rPr>
      </w:pPr>
      <w:r>
        <w:rPr>
          <w:rFonts w:ascii="TimesNewRomanPS-ItalicMT" w:hAnsi="TimesNewRomanPS-ItalicMT" w:cs="TimesNewRomanPS-ItalicMT"/>
          <w:i/>
          <w:iCs/>
        </w:rPr>
        <w:t>Environmental Change and Globalization: Double Exposures</w:t>
      </w:r>
      <w:r>
        <w:rPr>
          <w:rFonts w:ascii="TimesNewRomanPS-ItalicMT" w:hAnsi="TimesNewRomanPS-ItalicMT" w:cs="TimesNewRomanPS-ItalicMT"/>
        </w:rPr>
        <w:t xml:space="preserve">. Robin </w:t>
      </w:r>
      <w:proofErr w:type="spellStart"/>
      <w:r>
        <w:rPr>
          <w:rFonts w:ascii="TimesNewRomanPS-ItalicMT" w:hAnsi="TimesNewRomanPS-ItalicMT" w:cs="TimesNewRomanPS-ItalicMT"/>
        </w:rPr>
        <w:t>Leichenko</w:t>
      </w:r>
      <w:proofErr w:type="spellEnd"/>
      <w:r>
        <w:rPr>
          <w:rFonts w:ascii="TimesNewRomanPS-ItalicMT" w:hAnsi="TimesNewRomanPS-ItalicMT" w:cs="TimesNewRomanPS-ItalicMT"/>
        </w:rPr>
        <w:t xml:space="preserve"> and Karen O’Brien. 2008. Oxford University Press.</w:t>
      </w:r>
    </w:p>
    <w:p w14:paraId="4F54911B" w14:textId="4CB0F606" w:rsidR="00974C86" w:rsidRPr="003E0BDE" w:rsidRDefault="00974C86" w:rsidP="00974C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E0BDE">
        <w:rPr>
          <w:rFonts w:ascii="Times New Roman" w:hAnsi="Times New Roman" w:cs="Times New Roman"/>
        </w:rPr>
        <w:t>However, all readings, whether from textbooks, journal articles or reports will be made available</w:t>
      </w:r>
      <w:r w:rsidR="008E7C20" w:rsidRPr="003E0BDE">
        <w:rPr>
          <w:rFonts w:ascii="Times New Roman" w:hAnsi="Times New Roman" w:cs="Times New Roman"/>
        </w:rPr>
        <w:t xml:space="preserve"> electronically</w:t>
      </w:r>
      <w:r w:rsidRPr="003E0BDE">
        <w:rPr>
          <w:rFonts w:ascii="Times New Roman" w:hAnsi="Times New Roman" w:cs="Times New Roman"/>
        </w:rPr>
        <w:t xml:space="preserve"> through the course website. </w:t>
      </w:r>
    </w:p>
    <w:p w14:paraId="3A6F62CD" w14:textId="77777777" w:rsidR="00AA6C78" w:rsidRDefault="00AA6C78" w:rsidP="008B08AE">
      <w:pPr>
        <w:jc w:val="both"/>
      </w:pPr>
    </w:p>
    <w:p w14:paraId="1D8D1865" w14:textId="77777777" w:rsidR="00264949" w:rsidRDefault="00264949" w:rsidP="008B08AE">
      <w:pPr>
        <w:jc w:val="both"/>
      </w:pPr>
    </w:p>
    <w:p w14:paraId="7484D03D" w14:textId="2635A7C7" w:rsidR="00AA6C78" w:rsidRPr="00AA6C78" w:rsidRDefault="00AA6C78" w:rsidP="008B08AE">
      <w:pPr>
        <w:jc w:val="both"/>
        <w:rPr>
          <w:b/>
        </w:rPr>
      </w:pPr>
      <w:r w:rsidRPr="00AA6C78">
        <w:rPr>
          <w:b/>
        </w:rPr>
        <w:t xml:space="preserve">More detailed course schedule </w:t>
      </w:r>
    </w:p>
    <w:p w14:paraId="6A62ED4E" w14:textId="177D6216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 xml:space="preserve">Week 1, January 22: Introduction to the atmosphere and climate </w:t>
      </w:r>
    </w:p>
    <w:p w14:paraId="17894CE0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 2, January 27, 29: Atmospheric and Oceanic Dynamics and precipitation</w:t>
      </w:r>
    </w:p>
    <w:p w14:paraId="577FD22A" w14:textId="14E9C975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 xml:space="preserve">Week 3, February 3, 5: Coupled Atmosphere-Ocean Processes and </w:t>
      </w:r>
      <w:proofErr w:type="spellStart"/>
      <w:r w:rsidRPr="00AA6C78">
        <w:rPr>
          <w:rFonts w:ascii="Times New Roman" w:hAnsi="Times New Roman" w:cs="Times New Roman"/>
        </w:rPr>
        <w:t>Paleoclimate</w:t>
      </w:r>
      <w:proofErr w:type="spellEnd"/>
    </w:p>
    <w:p w14:paraId="531828A8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 4, February 10, 12: 21</w:t>
      </w:r>
      <w:r w:rsidRPr="00AA6C78">
        <w:rPr>
          <w:rFonts w:ascii="Times New Roman" w:hAnsi="Times New Roman" w:cs="Times New Roman"/>
          <w:vertAlign w:val="superscript"/>
        </w:rPr>
        <w:t>st</w:t>
      </w:r>
      <w:r w:rsidRPr="00AA6C78">
        <w:rPr>
          <w:rFonts w:ascii="Times New Roman" w:hAnsi="Times New Roman" w:cs="Times New Roman"/>
        </w:rPr>
        <w:t xml:space="preserve"> century Climate Change Science with an emphasis on the </w:t>
      </w:r>
      <w:proofErr w:type="spellStart"/>
      <w:r w:rsidRPr="00AA6C78">
        <w:rPr>
          <w:rFonts w:ascii="Times New Roman" w:hAnsi="Times New Roman" w:cs="Times New Roman"/>
        </w:rPr>
        <w:t>cryosphere</w:t>
      </w:r>
      <w:proofErr w:type="spellEnd"/>
    </w:p>
    <w:p w14:paraId="3FBB115A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 5, February 17: Special Unit on Climate Extremes</w:t>
      </w:r>
    </w:p>
    <w:p w14:paraId="1699DD5A" w14:textId="4028ACD0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 xml:space="preserve">Weeks 5 and 6, February 19, 24: Fossil </w:t>
      </w:r>
      <w:r w:rsidR="003E0BDE">
        <w:rPr>
          <w:rFonts w:ascii="Times New Roman" w:hAnsi="Times New Roman" w:cs="Times New Roman"/>
        </w:rPr>
        <w:t xml:space="preserve">Fuel </w:t>
      </w:r>
      <w:r w:rsidRPr="00AA6C78">
        <w:rPr>
          <w:rFonts w:ascii="Times New Roman" w:hAnsi="Times New Roman" w:cs="Times New Roman"/>
        </w:rPr>
        <w:t>Energy</w:t>
      </w:r>
    </w:p>
    <w:p w14:paraId="11E89E67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Weeks 6 and 7, February 26, March 3: Alternative Energy</w:t>
      </w:r>
    </w:p>
    <w:p w14:paraId="728BA678" w14:textId="7A872E94" w:rsidR="00AA6C78" w:rsidRPr="00AA6C78" w:rsidRDefault="00974C86" w:rsidP="00AA6C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Week 7</w:t>
      </w:r>
      <w:r w:rsidR="00AA6C78" w:rsidRPr="00AA6C78">
        <w:rPr>
          <w:rFonts w:ascii="Times New Roman" w:hAnsi="Times New Roman" w:cs="Times New Roman"/>
        </w:rPr>
        <w:t>, March 5</w:t>
      </w:r>
      <w:r>
        <w:rPr>
          <w:rFonts w:ascii="Times New Roman" w:hAnsi="Times New Roman" w:cs="Times New Roman"/>
        </w:rPr>
        <w:t>:</w:t>
      </w:r>
      <w:r w:rsidRPr="00974C86">
        <w:rPr>
          <w:rFonts w:ascii="Times New Roman" w:hAnsi="Times New Roman" w:cs="Times New Roman"/>
        </w:rPr>
        <w:t xml:space="preserve"> </w:t>
      </w:r>
      <w:r w:rsidRPr="00264949">
        <w:rPr>
          <w:rFonts w:ascii="Times New Roman" w:hAnsi="Times New Roman" w:cs="Times New Roman"/>
          <w:u w:val="single"/>
        </w:rPr>
        <w:t xml:space="preserve">Midterm </w:t>
      </w:r>
    </w:p>
    <w:p w14:paraId="6F2D9CEC" w14:textId="3BA0F6AA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 8, March 10, 12: Climate</w:t>
      </w:r>
      <w:r w:rsidR="003E0BDE">
        <w:rPr>
          <w:rFonts w:ascii="Times New Roman" w:hAnsi="Times New Roman" w:cs="Times New Roman"/>
        </w:rPr>
        <w:t xml:space="preserve"> Mitigation Discourse/Policy (domestic</w:t>
      </w:r>
      <w:r w:rsidRPr="00AA6C78">
        <w:rPr>
          <w:rFonts w:ascii="Times New Roman" w:hAnsi="Times New Roman" w:cs="Times New Roman"/>
        </w:rPr>
        <w:t xml:space="preserve"> and international)</w:t>
      </w:r>
    </w:p>
    <w:p w14:paraId="0998C218" w14:textId="77777777" w:rsidR="00AA6C78" w:rsidRPr="00264949" w:rsidRDefault="00AA6C78" w:rsidP="00AA6C78">
      <w:pPr>
        <w:rPr>
          <w:rFonts w:ascii="Times New Roman" w:hAnsi="Times New Roman" w:cs="Times New Roman"/>
          <w:i/>
        </w:rPr>
      </w:pPr>
      <w:r w:rsidRPr="00264949">
        <w:rPr>
          <w:rFonts w:ascii="Times New Roman" w:hAnsi="Times New Roman" w:cs="Times New Roman"/>
          <w:i/>
        </w:rPr>
        <w:t>Spring Break March 17-21</w:t>
      </w:r>
    </w:p>
    <w:p w14:paraId="6A89114A" w14:textId="1B3A51B0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 9, March 24, 26</w:t>
      </w:r>
      <w:r w:rsidR="00D11F46">
        <w:rPr>
          <w:rFonts w:ascii="Times New Roman" w:hAnsi="Times New Roman" w:cs="Times New Roman"/>
        </w:rPr>
        <w:t>: Climate Adaptation Discourse/P</w:t>
      </w:r>
      <w:r w:rsidRPr="00AA6C78">
        <w:rPr>
          <w:rFonts w:ascii="Times New Roman" w:hAnsi="Times New Roman" w:cs="Times New Roman"/>
        </w:rPr>
        <w:t>olicy (domestic and international)</w:t>
      </w:r>
    </w:p>
    <w:p w14:paraId="25AD8338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 xml:space="preserve">Week 10, March 31, April 2: Climate and Water provision </w:t>
      </w:r>
    </w:p>
    <w:p w14:paraId="32F0AC43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 11, April (2), 7, (9): Climate and Agriculture</w:t>
      </w:r>
    </w:p>
    <w:p w14:paraId="7BFE9521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 12, April 14, (16): Climate and Health</w:t>
      </w:r>
    </w:p>
    <w:p w14:paraId="39241011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>Week 12 April (16), (21): Coastal and low-lying area vulnerability</w:t>
      </w:r>
    </w:p>
    <w:p w14:paraId="65EED3FC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 xml:space="preserve">Week 13 April 21, 23: Climate and Cities, Infrastructure and Transportation </w:t>
      </w:r>
    </w:p>
    <w:p w14:paraId="6EB79C08" w14:textId="77777777" w:rsidR="00AA6C78" w:rsidRPr="00AA6C78" w:rsidRDefault="00AA6C78" w:rsidP="00AA6C78">
      <w:pPr>
        <w:rPr>
          <w:rFonts w:ascii="Times New Roman" w:hAnsi="Times New Roman" w:cs="Times New Roman"/>
        </w:rPr>
      </w:pPr>
      <w:r w:rsidRPr="00AA6C78">
        <w:rPr>
          <w:rFonts w:ascii="Times New Roman" w:hAnsi="Times New Roman" w:cs="Times New Roman"/>
        </w:rPr>
        <w:t xml:space="preserve">Week 14 and 15 April 28, 30 and May 5: </w:t>
      </w:r>
      <w:r w:rsidRPr="00264949">
        <w:rPr>
          <w:rFonts w:ascii="Times New Roman" w:hAnsi="Times New Roman" w:cs="Times New Roman"/>
          <w:u w:val="single"/>
        </w:rPr>
        <w:t>student presentations and wrap up</w:t>
      </w:r>
    </w:p>
    <w:p w14:paraId="031595CC" w14:textId="77777777" w:rsidR="00AA6C78" w:rsidRDefault="00AA6C78" w:rsidP="008B08AE">
      <w:pPr>
        <w:jc w:val="both"/>
      </w:pPr>
    </w:p>
    <w:p w14:paraId="0F4ED93F" w14:textId="77777777" w:rsidR="00D11F46" w:rsidRPr="00DC4D57" w:rsidRDefault="00D11F46" w:rsidP="00D11F46">
      <w:pPr>
        <w:jc w:val="both"/>
        <w:rPr>
          <w:b/>
        </w:rPr>
      </w:pPr>
      <w:r w:rsidRPr="00DC4D57">
        <w:rPr>
          <w:b/>
        </w:rPr>
        <w:t xml:space="preserve">Grading: </w:t>
      </w:r>
    </w:p>
    <w:p w14:paraId="5EF10187" w14:textId="77777777" w:rsidR="00D11F46" w:rsidRDefault="00D11F46" w:rsidP="00D11F46">
      <w:pPr>
        <w:jc w:val="both"/>
      </w:pPr>
      <w:r>
        <w:t>Assignment on climate science (50 points)</w:t>
      </w:r>
    </w:p>
    <w:p w14:paraId="5ED4885C" w14:textId="77777777" w:rsidR="00D11F46" w:rsidRDefault="00D11F46" w:rsidP="00D11F46">
      <w:pPr>
        <w:jc w:val="both"/>
      </w:pPr>
      <w:r>
        <w:t>Midterm exam (100 points)</w:t>
      </w:r>
    </w:p>
    <w:p w14:paraId="1A8015FA" w14:textId="77777777" w:rsidR="00D11F46" w:rsidRDefault="00D11F46" w:rsidP="00D11F46">
      <w:pPr>
        <w:jc w:val="both"/>
      </w:pPr>
      <w:r>
        <w:t>Short writing assignments (500-700 words) on three of the four two week units (20 points each/60 total)</w:t>
      </w:r>
    </w:p>
    <w:p w14:paraId="3ED7E885" w14:textId="77777777" w:rsidR="00D11F46" w:rsidRDefault="00D11F46" w:rsidP="00D11F46">
      <w:pPr>
        <w:jc w:val="both"/>
      </w:pPr>
      <w:r>
        <w:t>Class participation (30 points)</w:t>
      </w:r>
    </w:p>
    <w:p w14:paraId="7C0001D7" w14:textId="77777777" w:rsidR="00D11F46" w:rsidRDefault="00D11F46" w:rsidP="00D11F46">
      <w:pPr>
        <w:jc w:val="both"/>
      </w:pPr>
      <w:r>
        <w:t>Short presentation on final paper research (20 points)</w:t>
      </w:r>
    </w:p>
    <w:p w14:paraId="275398E8" w14:textId="77777777" w:rsidR="00D11F46" w:rsidRDefault="00D11F46" w:rsidP="00D11F46">
      <w:pPr>
        <w:jc w:val="both"/>
      </w:pPr>
      <w:r>
        <w:t>Final paper on topic of student’s choosing (2000-3000 words) (100 points)</w:t>
      </w:r>
    </w:p>
    <w:p w14:paraId="4D1DC33D" w14:textId="77777777" w:rsidR="00D11F46" w:rsidRDefault="00D11F46" w:rsidP="00D11F46">
      <w:pPr>
        <w:jc w:val="both"/>
      </w:pPr>
      <w:r>
        <w:t>Course Total (360 points)</w:t>
      </w:r>
    </w:p>
    <w:p w14:paraId="54135CCA" w14:textId="77777777" w:rsidR="00A46F66" w:rsidRDefault="00A46F66" w:rsidP="00D11F46">
      <w:pPr>
        <w:jc w:val="both"/>
      </w:pPr>
    </w:p>
    <w:p w14:paraId="1B906FEA" w14:textId="08074F60" w:rsidR="0049701F" w:rsidRPr="0049701F" w:rsidRDefault="0049701F" w:rsidP="00974C86">
      <w:pPr>
        <w:jc w:val="both"/>
      </w:pPr>
    </w:p>
    <w:sectPr w:rsidR="0049701F" w:rsidRPr="0049701F" w:rsidSect="007F668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324C0"/>
    <w:multiLevelType w:val="hybridMultilevel"/>
    <w:tmpl w:val="51EAC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01F"/>
    <w:rsid w:val="00090980"/>
    <w:rsid w:val="002355EB"/>
    <w:rsid w:val="00264949"/>
    <w:rsid w:val="002C6035"/>
    <w:rsid w:val="00342B29"/>
    <w:rsid w:val="003E0BDE"/>
    <w:rsid w:val="0049701F"/>
    <w:rsid w:val="004E4A20"/>
    <w:rsid w:val="00521029"/>
    <w:rsid w:val="00584D33"/>
    <w:rsid w:val="00652267"/>
    <w:rsid w:val="00656D5D"/>
    <w:rsid w:val="00692D91"/>
    <w:rsid w:val="00717849"/>
    <w:rsid w:val="007638B1"/>
    <w:rsid w:val="007F668E"/>
    <w:rsid w:val="008B08AE"/>
    <w:rsid w:val="008E7C20"/>
    <w:rsid w:val="00974C86"/>
    <w:rsid w:val="00990DFB"/>
    <w:rsid w:val="00A46F66"/>
    <w:rsid w:val="00AA6C78"/>
    <w:rsid w:val="00AD4006"/>
    <w:rsid w:val="00AE439F"/>
    <w:rsid w:val="00B77DA1"/>
    <w:rsid w:val="00BB4BB3"/>
    <w:rsid w:val="00BD791E"/>
    <w:rsid w:val="00C952AE"/>
    <w:rsid w:val="00CC5577"/>
    <w:rsid w:val="00D05065"/>
    <w:rsid w:val="00D11F46"/>
    <w:rsid w:val="00DB52E8"/>
    <w:rsid w:val="00DC4D57"/>
    <w:rsid w:val="00E02DF5"/>
    <w:rsid w:val="00E10DD8"/>
    <w:rsid w:val="00E57788"/>
    <w:rsid w:val="00FD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FD00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701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4C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701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4C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asherb.siebert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579</Words>
  <Characters>3302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3874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Asher Siebert</dc:creator>
  <cp:keywords/>
  <dc:description/>
  <cp:lastModifiedBy>Asher Siebert</cp:lastModifiedBy>
  <cp:revision>15</cp:revision>
  <dcterms:created xsi:type="dcterms:W3CDTF">2013-10-29T21:12:00Z</dcterms:created>
  <dcterms:modified xsi:type="dcterms:W3CDTF">2014-01-22T19:57:00Z</dcterms:modified>
  <cp:category/>
</cp:coreProperties>
</file>